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93D" w:rsidRPr="00096856" w:rsidRDefault="00DB12DB">
      <w:pPr>
        <w:jc w:val="center"/>
        <w:rPr>
          <w:rFonts w:ascii="Calibri" w:hAnsi="Calibri" w:cs="Calibri"/>
        </w:rPr>
      </w:pPr>
      <w:bookmarkStart w:id="0" w:name="_GoBack"/>
      <w:bookmarkEnd w:id="0"/>
      <w:r w:rsidRPr="00096856">
        <w:rPr>
          <w:rFonts w:ascii="Calibri" w:hAnsi="Calibri" w:cs="Calibri"/>
        </w:rPr>
        <w:t>The Twentieth Century</w:t>
      </w:r>
    </w:p>
    <w:p w:rsidR="000F393D" w:rsidRPr="00096856" w:rsidRDefault="000F393D">
      <w:pPr>
        <w:jc w:val="center"/>
        <w:rPr>
          <w:rFonts w:ascii="Calibri" w:hAnsi="Calibri" w:cs="Calibri"/>
        </w:rPr>
      </w:pPr>
    </w:p>
    <w:p w:rsidR="000F393D" w:rsidRPr="00096856" w:rsidRDefault="00DB12DB">
      <w:pPr>
        <w:jc w:val="center"/>
        <w:rPr>
          <w:rFonts w:ascii="Cambria" w:hAnsi="Cambria" w:cs="Calibri"/>
          <w:b/>
          <w:color w:val="003300"/>
          <w:spacing w:val="80"/>
          <w:sz w:val="36"/>
        </w:rPr>
      </w:pPr>
      <w:r w:rsidRPr="00096856">
        <w:rPr>
          <w:rFonts w:ascii="Cambria" w:hAnsi="Cambria" w:cs="Calibri"/>
          <w:b/>
          <w:color w:val="003300"/>
          <w:spacing w:val="80"/>
          <w:sz w:val="36"/>
        </w:rPr>
        <w:t>ARABY</w:t>
      </w:r>
    </w:p>
    <w:p w:rsidR="000F393D" w:rsidRPr="00096856" w:rsidRDefault="000F393D">
      <w:pPr>
        <w:jc w:val="center"/>
        <w:rPr>
          <w:rFonts w:ascii="Calibri" w:hAnsi="Calibri" w:cs="Calibri"/>
        </w:rPr>
      </w:pPr>
    </w:p>
    <w:p w:rsidR="000F393D" w:rsidRPr="00096856" w:rsidRDefault="00DB12DB">
      <w:pPr>
        <w:jc w:val="center"/>
        <w:rPr>
          <w:rFonts w:ascii="Calibri" w:hAnsi="Calibri" w:cs="Calibri"/>
        </w:rPr>
      </w:pPr>
      <w:r w:rsidRPr="00096856">
        <w:rPr>
          <w:rFonts w:ascii="Calibri" w:hAnsi="Calibri" w:cs="Calibri"/>
          <w:sz w:val="24"/>
          <w:szCs w:val="24"/>
        </w:rPr>
        <w:t>JAMES JOYCE</w:t>
      </w:r>
      <w:r w:rsidR="00096856" w:rsidRPr="00096856">
        <w:rPr>
          <w:rFonts w:ascii="Calibri" w:hAnsi="Calibri" w:cs="Calibri"/>
          <w:sz w:val="24"/>
          <w:szCs w:val="24"/>
        </w:rPr>
        <w:t xml:space="preserve">, </w:t>
      </w:r>
      <w:r w:rsidRPr="00096856">
        <w:rPr>
          <w:rFonts w:ascii="Calibri" w:hAnsi="Calibri" w:cs="Calibri"/>
        </w:rPr>
        <w:t>1882-1941</w:t>
      </w:r>
    </w:p>
    <w:p w:rsidR="000F393D" w:rsidRPr="00096856" w:rsidRDefault="000F393D">
      <w:pPr>
        <w:rPr>
          <w:rFonts w:ascii="Calibri" w:hAnsi="Calibri" w:cs="Calibri"/>
        </w:rPr>
      </w:pPr>
    </w:p>
    <w:p w:rsidR="000F393D" w:rsidRPr="00096856" w:rsidRDefault="000F393D">
      <w:pPr>
        <w:rPr>
          <w:rFonts w:ascii="Calibri" w:hAnsi="Calibri" w:cs="Calibri"/>
          <w:sz w:val="22"/>
        </w:rPr>
      </w:pPr>
    </w:p>
    <w:p w:rsidR="004B1D2A" w:rsidRPr="00096856" w:rsidRDefault="004B1D2A" w:rsidP="00500F50">
      <w:pPr>
        <w:pStyle w:val="Heading2"/>
        <w:rPr>
          <w:rFonts w:ascii="Calibri" w:hAnsi="Calibri" w:cs="Calibri"/>
        </w:rPr>
        <w:sectPr w:rsidR="004B1D2A" w:rsidRPr="00096856" w:rsidSect="004B1D2A">
          <w:pgSz w:w="12240" w:h="15840" w:code="1"/>
          <w:pgMar w:top="1080" w:right="1080" w:bottom="1080" w:left="1080" w:header="720" w:footer="720" w:gutter="0"/>
          <w:cols w:space="720"/>
          <w:docGrid w:linePitch="272"/>
        </w:sectPr>
      </w:pPr>
    </w:p>
    <w:p w:rsidR="000F393D" w:rsidRPr="00096856" w:rsidRDefault="00DB12DB" w:rsidP="00500F50">
      <w:pPr>
        <w:pStyle w:val="Heading2"/>
        <w:rPr>
          <w:rFonts w:ascii="Calibri" w:hAnsi="Calibri" w:cs="Calibri"/>
        </w:rPr>
      </w:pPr>
      <w:r w:rsidRPr="00096856">
        <w:rPr>
          <w:rFonts w:ascii="Calibri" w:hAnsi="Calibri" w:cs="Calibri"/>
        </w:rPr>
        <w:lastRenderedPageBreak/>
        <w:t>FOCUS:</w:t>
      </w:r>
    </w:p>
    <w:p w:rsidR="000F393D" w:rsidRPr="00096856" w:rsidRDefault="00DB12DB" w:rsidP="004B1D2A">
      <w:pPr>
        <w:spacing w:after="120" w:line="276" w:lineRule="auto"/>
        <w:rPr>
          <w:rFonts w:ascii="Calibri" w:hAnsi="Calibri" w:cs="Calibri"/>
          <w:sz w:val="22"/>
        </w:rPr>
      </w:pPr>
      <w:r w:rsidRPr="00096856">
        <w:rPr>
          <w:rFonts w:ascii="Calibri" w:hAnsi="Calibri" w:cs="Calibri"/>
          <w:sz w:val="22"/>
        </w:rPr>
        <w:t>Religious symbols and references</w:t>
      </w:r>
    </w:p>
    <w:p w:rsidR="000F393D" w:rsidRPr="00096856" w:rsidRDefault="00DB12DB" w:rsidP="004B1D2A">
      <w:pPr>
        <w:spacing w:after="120" w:line="276" w:lineRule="auto"/>
        <w:rPr>
          <w:rFonts w:ascii="Calibri" w:hAnsi="Calibri" w:cs="Calibri"/>
          <w:sz w:val="22"/>
        </w:rPr>
      </w:pPr>
      <w:r w:rsidRPr="00096856">
        <w:rPr>
          <w:rFonts w:ascii="Calibri" w:hAnsi="Calibri" w:cs="Calibri"/>
          <w:sz w:val="22"/>
        </w:rPr>
        <w:t xml:space="preserve">  Epiphany (Twelfth Night, Jan. 6)</w:t>
      </w:r>
    </w:p>
    <w:p w:rsidR="000F393D" w:rsidRPr="00096856" w:rsidRDefault="00DB12DB" w:rsidP="00500F50">
      <w:pPr>
        <w:pStyle w:val="Heading2"/>
        <w:rPr>
          <w:rFonts w:ascii="Calibri" w:hAnsi="Calibri" w:cs="Calibri"/>
        </w:rPr>
      </w:pPr>
      <w:r w:rsidRPr="00096856">
        <w:rPr>
          <w:rFonts w:ascii="Calibri" w:hAnsi="Calibri" w:cs="Calibri"/>
        </w:rPr>
        <w:t>OBJECTIVES:</w:t>
      </w:r>
    </w:p>
    <w:p w:rsidR="000F393D" w:rsidRPr="00096856" w:rsidRDefault="00DB12DB" w:rsidP="004B1D2A">
      <w:pPr>
        <w:spacing w:after="120" w:line="276" w:lineRule="auto"/>
        <w:rPr>
          <w:rFonts w:ascii="Calibri" w:hAnsi="Calibri" w:cs="Calibri"/>
          <w:sz w:val="22"/>
        </w:rPr>
      </w:pPr>
      <w:r w:rsidRPr="00096856">
        <w:rPr>
          <w:rFonts w:ascii="Calibri" w:hAnsi="Calibri" w:cs="Calibri"/>
          <w:sz w:val="22"/>
        </w:rPr>
        <w:t>1. Recognize an epiphany</w:t>
      </w:r>
    </w:p>
    <w:p w:rsidR="000F393D" w:rsidRPr="00096856" w:rsidRDefault="00DB12DB" w:rsidP="004B1D2A">
      <w:pPr>
        <w:spacing w:after="120" w:line="276" w:lineRule="auto"/>
        <w:rPr>
          <w:rFonts w:ascii="Calibri" w:hAnsi="Calibri" w:cs="Calibri"/>
          <w:sz w:val="22"/>
        </w:rPr>
      </w:pPr>
      <w:r w:rsidRPr="00096856">
        <w:rPr>
          <w:rFonts w:ascii="Calibri" w:hAnsi="Calibri" w:cs="Calibri"/>
          <w:sz w:val="22"/>
        </w:rPr>
        <w:t>2. Analyze Joyce</w:t>
      </w:r>
      <w:r w:rsidR="00096856" w:rsidRPr="00096856">
        <w:rPr>
          <w:rFonts w:ascii="Calibri" w:hAnsi="Calibri" w:cs="Calibri"/>
          <w:sz w:val="22"/>
        </w:rPr>
        <w:t>’</w:t>
      </w:r>
      <w:r w:rsidRPr="00096856">
        <w:rPr>
          <w:rFonts w:ascii="Calibri" w:hAnsi="Calibri" w:cs="Calibri"/>
          <w:sz w:val="22"/>
        </w:rPr>
        <w:t>s attitude toward the narrator</w:t>
      </w:r>
    </w:p>
    <w:p w:rsidR="000F393D" w:rsidRPr="00096856" w:rsidRDefault="00DB12DB" w:rsidP="004B1D2A">
      <w:pPr>
        <w:spacing w:after="120" w:line="276" w:lineRule="auto"/>
        <w:rPr>
          <w:rFonts w:ascii="Calibri" w:hAnsi="Calibri" w:cs="Calibri"/>
          <w:sz w:val="22"/>
        </w:rPr>
      </w:pPr>
      <w:r w:rsidRPr="00096856">
        <w:rPr>
          <w:rFonts w:ascii="Calibri" w:hAnsi="Calibri" w:cs="Calibri"/>
          <w:sz w:val="22"/>
        </w:rPr>
        <w:t>3. Appreciate image-making words</w:t>
      </w:r>
    </w:p>
    <w:p w:rsidR="000F393D" w:rsidRPr="00096856" w:rsidRDefault="00DB12DB" w:rsidP="004B1D2A">
      <w:pPr>
        <w:spacing w:after="120" w:line="276" w:lineRule="auto"/>
        <w:rPr>
          <w:rFonts w:ascii="Calibri" w:hAnsi="Calibri" w:cs="Calibri"/>
          <w:sz w:val="22"/>
        </w:rPr>
      </w:pPr>
      <w:r w:rsidRPr="00096856">
        <w:rPr>
          <w:rFonts w:ascii="Calibri" w:hAnsi="Calibri" w:cs="Calibri"/>
          <w:sz w:val="22"/>
        </w:rPr>
        <w:t>4. Write an extended conversation</w:t>
      </w:r>
    </w:p>
    <w:p w:rsidR="000F393D" w:rsidRPr="00096856" w:rsidRDefault="00DB12DB" w:rsidP="00500F50">
      <w:pPr>
        <w:pStyle w:val="Heading2"/>
        <w:rPr>
          <w:rFonts w:ascii="Calibri" w:hAnsi="Calibri" w:cs="Calibri"/>
        </w:rPr>
      </w:pPr>
      <w:r w:rsidRPr="00096856">
        <w:rPr>
          <w:rFonts w:ascii="Calibri" w:hAnsi="Calibri" w:cs="Calibri"/>
        </w:rPr>
        <w:t>VOCABULARY:</w:t>
      </w:r>
    </w:p>
    <w:p w:rsidR="000F393D" w:rsidRPr="00096856" w:rsidRDefault="00DB12DB" w:rsidP="004B1D2A">
      <w:pPr>
        <w:spacing w:after="120" w:line="276" w:lineRule="auto"/>
        <w:rPr>
          <w:rFonts w:ascii="Calibri" w:hAnsi="Calibri" w:cs="Calibri"/>
          <w:sz w:val="22"/>
        </w:rPr>
      </w:pPr>
      <w:proofErr w:type="gramStart"/>
      <w:r w:rsidRPr="00096856">
        <w:rPr>
          <w:rFonts w:ascii="Calibri" w:hAnsi="Calibri" w:cs="Calibri"/>
          <w:sz w:val="22"/>
        </w:rPr>
        <w:t>imperturbable</w:t>
      </w:r>
      <w:proofErr w:type="gramEnd"/>
    </w:p>
    <w:p w:rsidR="000F393D" w:rsidRPr="00096856" w:rsidRDefault="00DB12DB" w:rsidP="004B1D2A">
      <w:pPr>
        <w:spacing w:after="120" w:line="276" w:lineRule="auto"/>
        <w:rPr>
          <w:rFonts w:ascii="Calibri" w:hAnsi="Calibri" w:cs="Calibri"/>
          <w:sz w:val="22"/>
        </w:rPr>
      </w:pPr>
      <w:proofErr w:type="gramStart"/>
      <w:r w:rsidRPr="00096856">
        <w:rPr>
          <w:rFonts w:ascii="Calibri" w:hAnsi="Calibri" w:cs="Calibri"/>
          <w:sz w:val="22"/>
        </w:rPr>
        <w:t>litany</w:t>
      </w:r>
      <w:proofErr w:type="gramEnd"/>
    </w:p>
    <w:p w:rsidR="000F393D" w:rsidRPr="00096856" w:rsidRDefault="00DB12DB" w:rsidP="004B1D2A">
      <w:pPr>
        <w:spacing w:after="120" w:line="276" w:lineRule="auto"/>
        <w:rPr>
          <w:rFonts w:ascii="Calibri" w:hAnsi="Calibri" w:cs="Calibri"/>
          <w:sz w:val="22"/>
        </w:rPr>
      </w:pPr>
      <w:proofErr w:type="gramStart"/>
      <w:r w:rsidRPr="00096856">
        <w:rPr>
          <w:rFonts w:ascii="Calibri" w:hAnsi="Calibri" w:cs="Calibri"/>
          <w:sz w:val="22"/>
        </w:rPr>
        <w:t>garrulous</w:t>
      </w:r>
      <w:proofErr w:type="gramEnd"/>
    </w:p>
    <w:p w:rsidR="000F393D" w:rsidRPr="00096856" w:rsidRDefault="00DB12DB" w:rsidP="004B1D2A">
      <w:pPr>
        <w:spacing w:after="120" w:line="276" w:lineRule="auto"/>
        <w:rPr>
          <w:rFonts w:ascii="Calibri" w:hAnsi="Calibri" w:cs="Calibri"/>
          <w:sz w:val="22"/>
        </w:rPr>
      </w:pPr>
      <w:proofErr w:type="gramStart"/>
      <w:r w:rsidRPr="00096856">
        <w:rPr>
          <w:rFonts w:ascii="Calibri" w:hAnsi="Calibri" w:cs="Calibri"/>
          <w:sz w:val="22"/>
        </w:rPr>
        <w:t>deride</w:t>
      </w:r>
      <w:proofErr w:type="gramEnd"/>
    </w:p>
    <w:p w:rsidR="000F393D" w:rsidRPr="00096856" w:rsidRDefault="00DB12DB" w:rsidP="004B1D2A">
      <w:pPr>
        <w:spacing w:after="120" w:line="276" w:lineRule="auto"/>
        <w:rPr>
          <w:rFonts w:ascii="Calibri" w:hAnsi="Calibri" w:cs="Calibri"/>
          <w:sz w:val="22"/>
        </w:rPr>
      </w:pPr>
      <w:proofErr w:type="gramStart"/>
      <w:r w:rsidRPr="00096856">
        <w:rPr>
          <w:rFonts w:ascii="Calibri" w:hAnsi="Calibri" w:cs="Calibri"/>
          <w:sz w:val="22"/>
        </w:rPr>
        <w:t>running</w:t>
      </w:r>
      <w:proofErr w:type="gramEnd"/>
      <w:r w:rsidRPr="00096856">
        <w:rPr>
          <w:rFonts w:ascii="Calibri" w:hAnsi="Calibri" w:cs="Calibri"/>
          <w:sz w:val="22"/>
        </w:rPr>
        <w:t xml:space="preserve"> the gantlet (not </w:t>
      </w:r>
      <w:r w:rsidR="00096856" w:rsidRPr="00096856">
        <w:rPr>
          <w:rFonts w:ascii="Calibri" w:hAnsi="Calibri" w:cs="Calibri"/>
          <w:sz w:val="22"/>
        </w:rPr>
        <w:t>‘</w:t>
      </w:r>
      <w:r w:rsidRPr="00096856">
        <w:rPr>
          <w:rFonts w:ascii="Calibri" w:hAnsi="Calibri" w:cs="Calibri"/>
          <w:sz w:val="22"/>
        </w:rPr>
        <w:t>gauntlet</w:t>
      </w:r>
      <w:r w:rsidR="00096856" w:rsidRPr="00096856">
        <w:rPr>
          <w:rFonts w:ascii="Calibri" w:hAnsi="Calibri" w:cs="Calibri"/>
          <w:sz w:val="22"/>
        </w:rPr>
        <w:t>’</w:t>
      </w:r>
      <w:r w:rsidRPr="00096856">
        <w:rPr>
          <w:rFonts w:ascii="Calibri" w:hAnsi="Calibri" w:cs="Calibri"/>
          <w:sz w:val="22"/>
        </w:rPr>
        <w:t>)</w:t>
      </w:r>
    </w:p>
    <w:p w:rsidR="000F393D" w:rsidRPr="00096856" w:rsidRDefault="000F393D" w:rsidP="004B1D2A">
      <w:pPr>
        <w:spacing w:after="120" w:line="276" w:lineRule="auto"/>
        <w:rPr>
          <w:rFonts w:ascii="Calibri" w:hAnsi="Calibri" w:cs="Calibri"/>
          <w:sz w:val="22"/>
        </w:rPr>
      </w:pPr>
    </w:p>
    <w:p w:rsidR="000F393D" w:rsidRPr="00096856" w:rsidRDefault="00096856" w:rsidP="00500F50">
      <w:pPr>
        <w:pStyle w:val="Heading2"/>
        <w:rPr>
          <w:rFonts w:ascii="Calibri" w:hAnsi="Calibri" w:cs="Calibri"/>
        </w:rPr>
      </w:pPr>
      <w:r w:rsidRPr="00096856">
        <w:rPr>
          <w:rFonts w:ascii="Calibri" w:hAnsi="Calibri" w:cs="Calibri"/>
        </w:rPr>
        <w:t>“</w:t>
      </w:r>
      <w:r w:rsidR="00DB12DB" w:rsidRPr="00096856">
        <w:rPr>
          <w:rFonts w:ascii="Calibri" w:hAnsi="Calibri" w:cs="Calibri"/>
        </w:rPr>
        <w:t>INTO</w:t>
      </w:r>
      <w:r w:rsidRPr="00096856">
        <w:rPr>
          <w:rFonts w:ascii="Calibri" w:hAnsi="Calibri" w:cs="Calibri"/>
        </w:rPr>
        <w:t>”</w:t>
      </w:r>
    </w:p>
    <w:p w:rsidR="000F393D" w:rsidRPr="00096856" w:rsidRDefault="00DB12DB" w:rsidP="004B1D2A">
      <w:pPr>
        <w:spacing w:after="120" w:line="276" w:lineRule="auto"/>
        <w:rPr>
          <w:rFonts w:ascii="Calibri" w:hAnsi="Calibri" w:cs="Calibri"/>
          <w:sz w:val="22"/>
        </w:rPr>
      </w:pPr>
      <w:r w:rsidRPr="00096856">
        <w:rPr>
          <w:rFonts w:ascii="Calibri" w:hAnsi="Calibri" w:cs="Calibri"/>
          <w:sz w:val="22"/>
        </w:rPr>
        <w:t>Anticipation and reality</w:t>
      </w:r>
    </w:p>
    <w:p w:rsidR="000F393D" w:rsidRPr="00096856" w:rsidRDefault="00DB12DB" w:rsidP="004B1D2A">
      <w:pPr>
        <w:spacing w:after="120" w:line="276" w:lineRule="auto"/>
        <w:rPr>
          <w:rFonts w:ascii="Calibri" w:hAnsi="Calibri" w:cs="Calibri"/>
          <w:sz w:val="22"/>
        </w:rPr>
      </w:pPr>
      <w:r w:rsidRPr="00096856">
        <w:rPr>
          <w:rFonts w:ascii="Calibri" w:hAnsi="Calibri" w:cs="Calibri"/>
          <w:sz w:val="22"/>
        </w:rPr>
        <w:t>Think of an event that you looked forward to for a long time. Think specifically of your feelings of anticipation. How did the imagined event and the real event differ?</w:t>
      </w:r>
    </w:p>
    <w:p w:rsidR="000F393D" w:rsidRPr="00096856" w:rsidRDefault="00096856" w:rsidP="00500F50">
      <w:pPr>
        <w:pStyle w:val="Heading2"/>
        <w:rPr>
          <w:rFonts w:ascii="Calibri" w:hAnsi="Calibri" w:cs="Calibri"/>
        </w:rPr>
      </w:pPr>
      <w:r w:rsidRPr="00096856">
        <w:rPr>
          <w:rFonts w:ascii="Calibri" w:hAnsi="Calibri" w:cs="Calibri"/>
        </w:rPr>
        <w:t>“</w:t>
      </w:r>
      <w:r w:rsidR="00DB12DB" w:rsidRPr="00096856">
        <w:rPr>
          <w:rFonts w:ascii="Calibri" w:hAnsi="Calibri" w:cs="Calibri"/>
        </w:rPr>
        <w:t>THROUGH</w:t>
      </w:r>
      <w:r w:rsidRPr="00096856">
        <w:rPr>
          <w:rFonts w:ascii="Calibri" w:hAnsi="Calibri" w:cs="Calibri"/>
        </w:rPr>
        <w:t>”</w:t>
      </w:r>
    </w:p>
    <w:p w:rsidR="000F393D" w:rsidRPr="00096856" w:rsidRDefault="00DB12DB" w:rsidP="00096856">
      <w:pPr>
        <w:numPr>
          <w:ilvl w:val="0"/>
          <w:numId w:val="2"/>
        </w:numPr>
        <w:spacing w:after="120" w:line="264" w:lineRule="auto"/>
        <w:ind w:left="360"/>
        <w:rPr>
          <w:rFonts w:ascii="Calibri" w:hAnsi="Calibri" w:cs="Calibri"/>
          <w:sz w:val="22"/>
        </w:rPr>
      </w:pPr>
      <w:r w:rsidRPr="00096856">
        <w:rPr>
          <w:rFonts w:ascii="Calibri" w:hAnsi="Calibri" w:cs="Calibri"/>
          <w:sz w:val="22"/>
        </w:rPr>
        <w:t xml:space="preserve">Watch for and record </w:t>
      </w:r>
      <w:r w:rsidR="00096856" w:rsidRPr="00096856">
        <w:rPr>
          <w:rFonts w:ascii="Calibri" w:hAnsi="Calibri" w:cs="Calibri"/>
          <w:sz w:val="22"/>
        </w:rPr>
        <w:t xml:space="preserve">five or six words or phrases to </w:t>
      </w:r>
      <w:r w:rsidRPr="00096856">
        <w:rPr>
          <w:rFonts w:ascii="Calibri" w:hAnsi="Calibri" w:cs="Calibri"/>
          <w:sz w:val="22"/>
        </w:rPr>
        <w:t>describe the main character so that you may understand</w:t>
      </w:r>
      <w:r w:rsidR="00096856" w:rsidRPr="00096856">
        <w:rPr>
          <w:rFonts w:ascii="Calibri" w:hAnsi="Calibri" w:cs="Calibri"/>
          <w:sz w:val="22"/>
        </w:rPr>
        <w:t xml:space="preserve"> </w:t>
      </w:r>
      <w:r w:rsidRPr="00096856">
        <w:rPr>
          <w:rFonts w:ascii="Calibri" w:hAnsi="Calibri" w:cs="Calibri"/>
          <w:sz w:val="22"/>
        </w:rPr>
        <w:t>the self-revelation that he experiences at the end.</w:t>
      </w:r>
    </w:p>
    <w:p w:rsidR="000F393D" w:rsidRPr="00096856" w:rsidRDefault="00DB12DB" w:rsidP="00096856">
      <w:pPr>
        <w:numPr>
          <w:ilvl w:val="0"/>
          <w:numId w:val="2"/>
        </w:numPr>
        <w:spacing w:after="120" w:line="264" w:lineRule="auto"/>
        <w:ind w:left="360"/>
        <w:rPr>
          <w:rFonts w:ascii="Calibri" w:hAnsi="Calibri" w:cs="Calibri"/>
          <w:sz w:val="22"/>
        </w:rPr>
      </w:pPr>
      <w:r w:rsidRPr="00096856">
        <w:rPr>
          <w:rFonts w:ascii="Calibri" w:hAnsi="Calibri" w:cs="Calibri"/>
          <w:sz w:val="22"/>
        </w:rPr>
        <w:t>Watch for the role epiphany plays in the story.</w:t>
      </w:r>
    </w:p>
    <w:p w:rsidR="000F393D" w:rsidRPr="00096856" w:rsidRDefault="00DB12DB" w:rsidP="00096856">
      <w:pPr>
        <w:numPr>
          <w:ilvl w:val="0"/>
          <w:numId w:val="2"/>
        </w:numPr>
        <w:spacing w:after="120" w:line="264" w:lineRule="auto"/>
        <w:ind w:left="360"/>
        <w:rPr>
          <w:rFonts w:ascii="Calibri" w:hAnsi="Calibri" w:cs="Calibri"/>
          <w:sz w:val="22"/>
        </w:rPr>
      </w:pPr>
      <w:r w:rsidRPr="00096856">
        <w:rPr>
          <w:rFonts w:ascii="Calibri" w:hAnsi="Calibri" w:cs="Calibri"/>
          <w:sz w:val="22"/>
        </w:rPr>
        <w:t xml:space="preserve">Watch for the play of light and shadow. </w:t>
      </w:r>
      <w:r w:rsidR="00096856" w:rsidRPr="00096856">
        <w:rPr>
          <w:rFonts w:ascii="Calibri" w:hAnsi="Calibri" w:cs="Calibri"/>
          <w:sz w:val="22"/>
        </w:rPr>
        <w:t>“</w:t>
      </w:r>
      <w:proofErr w:type="spellStart"/>
      <w:r w:rsidRPr="00096856">
        <w:rPr>
          <w:rFonts w:ascii="Calibri" w:hAnsi="Calibri" w:cs="Calibri"/>
          <w:sz w:val="22"/>
        </w:rPr>
        <w:t>Araby</w:t>
      </w:r>
      <w:proofErr w:type="spellEnd"/>
      <w:r w:rsidR="00096856" w:rsidRPr="00096856">
        <w:rPr>
          <w:rFonts w:ascii="Calibri" w:hAnsi="Calibri" w:cs="Calibri"/>
          <w:sz w:val="22"/>
        </w:rPr>
        <w:t>”</w:t>
      </w:r>
      <w:r w:rsidRPr="00096856">
        <w:rPr>
          <w:rFonts w:ascii="Calibri" w:hAnsi="Calibri" w:cs="Calibri"/>
          <w:sz w:val="22"/>
        </w:rPr>
        <w:t xml:space="preserve"> begins and ends in darkness. Trace the various </w:t>
      </w:r>
      <w:r w:rsidRPr="00096856">
        <w:rPr>
          <w:rFonts w:ascii="Calibri" w:hAnsi="Calibri" w:cs="Calibri"/>
          <w:sz w:val="22"/>
        </w:rPr>
        <w:lastRenderedPageBreak/>
        <w:t>images of light and shadow through the story and show how they define the boy</w:t>
      </w:r>
      <w:r w:rsidR="00096856" w:rsidRPr="00096856">
        <w:rPr>
          <w:rFonts w:ascii="Calibri" w:hAnsi="Calibri" w:cs="Calibri"/>
          <w:sz w:val="22"/>
        </w:rPr>
        <w:t>’</w:t>
      </w:r>
      <w:r w:rsidRPr="00096856">
        <w:rPr>
          <w:rFonts w:ascii="Calibri" w:hAnsi="Calibri" w:cs="Calibri"/>
          <w:sz w:val="22"/>
        </w:rPr>
        <w:t>s feelings at each point. (HB 88)</w:t>
      </w:r>
    </w:p>
    <w:p w:rsidR="000F393D" w:rsidRPr="00096856" w:rsidRDefault="00096856" w:rsidP="00096856">
      <w:pPr>
        <w:pStyle w:val="Heading2"/>
        <w:spacing w:line="264" w:lineRule="auto"/>
        <w:rPr>
          <w:rFonts w:ascii="Calibri" w:hAnsi="Calibri" w:cs="Calibri"/>
        </w:rPr>
      </w:pPr>
      <w:r w:rsidRPr="00096856">
        <w:rPr>
          <w:rFonts w:ascii="Calibri" w:hAnsi="Calibri" w:cs="Calibri"/>
        </w:rPr>
        <w:t>“</w:t>
      </w:r>
      <w:r w:rsidR="00DB12DB" w:rsidRPr="00096856">
        <w:rPr>
          <w:rFonts w:ascii="Calibri" w:hAnsi="Calibri" w:cs="Calibri"/>
        </w:rPr>
        <w:t>QUESTIONS</w:t>
      </w:r>
    </w:p>
    <w:p w:rsidR="000F393D" w:rsidRPr="00096856" w:rsidRDefault="00DB12DB" w:rsidP="00096856">
      <w:pPr>
        <w:pStyle w:val="Heading3"/>
        <w:spacing w:line="264" w:lineRule="auto"/>
        <w:rPr>
          <w:rFonts w:ascii="Calibri" w:hAnsi="Calibri" w:cs="Calibri"/>
        </w:rPr>
      </w:pPr>
      <w:r w:rsidRPr="00096856">
        <w:rPr>
          <w:rFonts w:ascii="Calibri" w:hAnsi="Calibri" w:cs="Calibri"/>
        </w:rPr>
        <w:t>(Understanding)</w:t>
      </w:r>
    </w:p>
    <w:p w:rsidR="000F393D" w:rsidRPr="00096856" w:rsidRDefault="00DB12DB" w:rsidP="00096856">
      <w:pPr>
        <w:numPr>
          <w:ilvl w:val="0"/>
          <w:numId w:val="4"/>
        </w:numPr>
        <w:spacing w:after="120" w:line="264" w:lineRule="auto"/>
        <w:ind w:left="360"/>
        <w:rPr>
          <w:rFonts w:ascii="Calibri" w:hAnsi="Calibri" w:cs="Calibri"/>
          <w:sz w:val="22"/>
        </w:rPr>
      </w:pPr>
      <w:r w:rsidRPr="00096856">
        <w:rPr>
          <w:rFonts w:ascii="Calibri" w:hAnsi="Calibri" w:cs="Calibri"/>
          <w:sz w:val="22"/>
        </w:rPr>
        <w:t>What kind of childhood did the narrator have? About how old are the boys in the story?</w:t>
      </w:r>
    </w:p>
    <w:p w:rsidR="000F393D" w:rsidRPr="00096856" w:rsidRDefault="00DB12DB" w:rsidP="00096856">
      <w:pPr>
        <w:numPr>
          <w:ilvl w:val="0"/>
          <w:numId w:val="4"/>
        </w:numPr>
        <w:spacing w:after="120" w:line="264" w:lineRule="auto"/>
        <w:ind w:left="360"/>
        <w:rPr>
          <w:rFonts w:ascii="Calibri" w:hAnsi="Calibri" w:cs="Calibri"/>
          <w:sz w:val="22"/>
        </w:rPr>
      </w:pPr>
      <w:r w:rsidRPr="00096856">
        <w:rPr>
          <w:rFonts w:ascii="Calibri" w:hAnsi="Calibri" w:cs="Calibri"/>
          <w:sz w:val="22"/>
        </w:rPr>
        <w:t xml:space="preserve">What effect does </w:t>
      </w:r>
      <w:proofErr w:type="spellStart"/>
      <w:r w:rsidRPr="00096856">
        <w:rPr>
          <w:rFonts w:ascii="Calibri" w:hAnsi="Calibri" w:cs="Calibri"/>
          <w:sz w:val="22"/>
        </w:rPr>
        <w:t>Mangan</w:t>
      </w:r>
      <w:r w:rsidR="00096856" w:rsidRPr="00096856">
        <w:rPr>
          <w:rFonts w:ascii="Calibri" w:hAnsi="Calibri" w:cs="Calibri"/>
          <w:sz w:val="22"/>
        </w:rPr>
        <w:t>’</w:t>
      </w:r>
      <w:r w:rsidRPr="00096856">
        <w:rPr>
          <w:rFonts w:ascii="Calibri" w:hAnsi="Calibri" w:cs="Calibri"/>
          <w:sz w:val="22"/>
        </w:rPr>
        <w:t>s</w:t>
      </w:r>
      <w:proofErr w:type="spellEnd"/>
      <w:r w:rsidRPr="00096856">
        <w:rPr>
          <w:rFonts w:ascii="Calibri" w:hAnsi="Calibri" w:cs="Calibri"/>
          <w:sz w:val="22"/>
        </w:rPr>
        <w:t xml:space="preserve"> sister have on the boys? How is this effect related to their age?</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(Interpreting)</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 xml:space="preserve">Why does Joyce choose a first-person narrator </w:t>
      </w:r>
      <w:proofErr w:type="gramStart"/>
      <w:r w:rsidRPr="00096856">
        <w:rPr>
          <w:rFonts w:ascii="Calibri" w:hAnsi="Calibri" w:cs="Calibri"/>
          <w:sz w:val="22"/>
        </w:rPr>
        <w:t>How</w:t>
      </w:r>
      <w:proofErr w:type="gramEnd"/>
      <w:r w:rsidRPr="00096856">
        <w:rPr>
          <w:rFonts w:ascii="Calibri" w:hAnsi="Calibri" w:cs="Calibri"/>
          <w:sz w:val="22"/>
        </w:rPr>
        <w:t xml:space="preserve"> would the story differ if it had been told in the third person?</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What effect might living in the same house with a priest</w:t>
      </w:r>
      <w:r w:rsidRPr="00096856">
        <w:rPr>
          <w:rFonts w:ascii="Calibri" w:hAnsi="Calibri" w:cs="Calibri"/>
          <w:sz w:val="22"/>
        </w:rPr>
        <w:cr/>
      </w:r>
      <w:proofErr w:type="gramStart"/>
      <w:r w:rsidRPr="00096856">
        <w:rPr>
          <w:rFonts w:ascii="Calibri" w:hAnsi="Calibri" w:cs="Calibri"/>
          <w:sz w:val="22"/>
        </w:rPr>
        <w:t>might</w:t>
      </w:r>
      <w:proofErr w:type="gramEnd"/>
      <w:r w:rsidRPr="00096856">
        <w:rPr>
          <w:rFonts w:ascii="Calibri" w:hAnsi="Calibri" w:cs="Calibri"/>
          <w:sz w:val="22"/>
        </w:rPr>
        <w:t xml:space="preserve"> have on the narrator? Watch for indications as the story develops.</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 xml:space="preserve">Image: Why does Joyce choose the word </w:t>
      </w:r>
      <w:r w:rsidR="00096856" w:rsidRPr="00096856">
        <w:rPr>
          <w:rFonts w:ascii="Calibri" w:hAnsi="Calibri" w:cs="Calibri"/>
          <w:sz w:val="22"/>
        </w:rPr>
        <w:t>‘</w:t>
      </w:r>
      <w:r w:rsidRPr="00096856">
        <w:rPr>
          <w:rFonts w:ascii="Calibri" w:hAnsi="Calibri" w:cs="Calibri"/>
          <w:sz w:val="22"/>
        </w:rPr>
        <w:t>litanies</w:t>
      </w:r>
      <w:r w:rsidR="00096856" w:rsidRPr="00096856">
        <w:rPr>
          <w:rFonts w:ascii="Calibri" w:hAnsi="Calibri" w:cs="Calibri"/>
          <w:sz w:val="22"/>
        </w:rPr>
        <w:t>’</w:t>
      </w:r>
      <w:r w:rsidRPr="00096856">
        <w:rPr>
          <w:rFonts w:ascii="Calibri" w:hAnsi="Calibri" w:cs="Calibri"/>
          <w:sz w:val="22"/>
        </w:rPr>
        <w:t xml:space="preserve"> to describe the shouting of boys in the market? Skim the paragraph for other words that have church-related connotations. How does this imagery affect the mood of </w:t>
      </w:r>
      <w:r w:rsidR="00096856" w:rsidRPr="00096856">
        <w:rPr>
          <w:rFonts w:ascii="Calibri" w:hAnsi="Calibri" w:cs="Calibri"/>
          <w:sz w:val="22"/>
        </w:rPr>
        <w:t>“</w:t>
      </w:r>
      <w:proofErr w:type="spellStart"/>
      <w:r w:rsidRPr="00096856">
        <w:rPr>
          <w:rFonts w:ascii="Calibri" w:hAnsi="Calibri" w:cs="Calibri"/>
          <w:sz w:val="22"/>
        </w:rPr>
        <w:t>Araby</w:t>
      </w:r>
      <w:proofErr w:type="spellEnd"/>
      <w:r w:rsidR="00096856" w:rsidRPr="00096856">
        <w:rPr>
          <w:rFonts w:ascii="Calibri" w:hAnsi="Calibri" w:cs="Calibri"/>
          <w:sz w:val="22"/>
        </w:rPr>
        <w:t>”</w:t>
      </w:r>
      <w:r w:rsidRPr="00096856">
        <w:rPr>
          <w:rFonts w:ascii="Calibri" w:hAnsi="Calibri" w:cs="Calibri"/>
          <w:sz w:val="22"/>
        </w:rPr>
        <w:t xml:space="preserve">? What do the words tell you about the narrator and his feeling for </w:t>
      </w:r>
      <w:proofErr w:type="spellStart"/>
      <w:r w:rsidRPr="00096856">
        <w:rPr>
          <w:rFonts w:ascii="Calibri" w:hAnsi="Calibri" w:cs="Calibri"/>
          <w:sz w:val="22"/>
        </w:rPr>
        <w:t>Mangan</w:t>
      </w:r>
      <w:r w:rsidR="00096856" w:rsidRPr="00096856">
        <w:rPr>
          <w:rFonts w:ascii="Calibri" w:hAnsi="Calibri" w:cs="Calibri"/>
          <w:sz w:val="22"/>
        </w:rPr>
        <w:t>’</w:t>
      </w:r>
      <w:r w:rsidRPr="00096856">
        <w:rPr>
          <w:rFonts w:ascii="Calibri" w:hAnsi="Calibri" w:cs="Calibri"/>
          <w:sz w:val="22"/>
        </w:rPr>
        <w:t>s</w:t>
      </w:r>
      <w:proofErr w:type="spellEnd"/>
      <w:r w:rsidRPr="00096856">
        <w:rPr>
          <w:rFonts w:ascii="Calibri" w:hAnsi="Calibri" w:cs="Calibri"/>
          <w:sz w:val="22"/>
        </w:rPr>
        <w:t xml:space="preserve"> sister?</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 xml:space="preserve">What is ironic that </w:t>
      </w:r>
      <w:proofErr w:type="gramStart"/>
      <w:r w:rsidRPr="00096856">
        <w:rPr>
          <w:rFonts w:ascii="Calibri" w:hAnsi="Calibri" w:cs="Calibri"/>
          <w:sz w:val="22"/>
        </w:rPr>
        <w:t xml:space="preserve">results from the difference between where </w:t>
      </w:r>
      <w:proofErr w:type="spellStart"/>
      <w:r w:rsidRPr="00096856">
        <w:rPr>
          <w:rFonts w:ascii="Calibri" w:hAnsi="Calibri" w:cs="Calibri"/>
          <w:sz w:val="22"/>
        </w:rPr>
        <w:t>Mangan</w:t>
      </w:r>
      <w:r w:rsidR="00096856" w:rsidRPr="00096856">
        <w:rPr>
          <w:rFonts w:ascii="Calibri" w:hAnsi="Calibri" w:cs="Calibri"/>
          <w:sz w:val="22"/>
        </w:rPr>
        <w:t>’</w:t>
      </w:r>
      <w:r w:rsidRPr="00096856">
        <w:rPr>
          <w:rFonts w:ascii="Calibri" w:hAnsi="Calibri" w:cs="Calibri"/>
          <w:sz w:val="22"/>
        </w:rPr>
        <w:t>s</w:t>
      </w:r>
      <w:proofErr w:type="spellEnd"/>
      <w:r w:rsidRPr="00096856">
        <w:rPr>
          <w:rFonts w:ascii="Calibri" w:hAnsi="Calibri" w:cs="Calibri"/>
          <w:sz w:val="22"/>
        </w:rPr>
        <w:t xml:space="preserve"> sister wants</w:t>
      </w:r>
      <w:proofErr w:type="gramEnd"/>
      <w:r w:rsidRPr="00096856">
        <w:rPr>
          <w:rFonts w:ascii="Calibri" w:hAnsi="Calibri" w:cs="Calibri"/>
          <w:sz w:val="22"/>
        </w:rPr>
        <w:t xml:space="preserve"> to go that Saturday and where she will in fact be?</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How might the narrator</w:t>
      </w:r>
      <w:r w:rsidR="00096856" w:rsidRPr="00096856">
        <w:rPr>
          <w:rFonts w:ascii="Calibri" w:hAnsi="Calibri" w:cs="Calibri"/>
          <w:sz w:val="22"/>
        </w:rPr>
        <w:t>’</w:t>
      </w:r>
      <w:r w:rsidRPr="00096856">
        <w:rPr>
          <w:rFonts w:ascii="Calibri" w:hAnsi="Calibri" w:cs="Calibri"/>
          <w:sz w:val="22"/>
        </w:rPr>
        <w:t xml:space="preserve">s first meeting with </w:t>
      </w:r>
      <w:proofErr w:type="spellStart"/>
      <w:r w:rsidRPr="00096856">
        <w:rPr>
          <w:rFonts w:ascii="Calibri" w:hAnsi="Calibri" w:cs="Calibri"/>
          <w:sz w:val="22"/>
        </w:rPr>
        <w:t>Mangan</w:t>
      </w:r>
      <w:r w:rsidR="00096856" w:rsidRPr="00096856">
        <w:rPr>
          <w:rFonts w:ascii="Calibri" w:hAnsi="Calibri" w:cs="Calibri"/>
          <w:sz w:val="22"/>
        </w:rPr>
        <w:t>’</w:t>
      </w:r>
      <w:r w:rsidRPr="00096856">
        <w:rPr>
          <w:rFonts w:ascii="Calibri" w:hAnsi="Calibri" w:cs="Calibri"/>
          <w:sz w:val="22"/>
        </w:rPr>
        <w:t>s</w:t>
      </w:r>
      <w:proofErr w:type="spellEnd"/>
      <w:r w:rsidRPr="00096856">
        <w:rPr>
          <w:rFonts w:ascii="Calibri" w:hAnsi="Calibri" w:cs="Calibri"/>
          <w:sz w:val="22"/>
        </w:rPr>
        <w:t xml:space="preserve"> sister be a foreshadowing of his epiphany at the end of the story?</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What does the narrator think about this romantic version of himself as he recalls this incident?</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lastRenderedPageBreak/>
        <w:t>Contrast the attitude of his aunt and uncle toward the bazaar with the narrator</w:t>
      </w:r>
      <w:r w:rsidR="00096856" w:rsidRPr="00096856">
        <w:rPr>
          <w:rFonts w:ascii="Calibri" w:hAnsi="Calibri" w:cs="Calibri"/>
          <w:sz w:val="22"/>
        </w:rPr>
        <w:t>’</w:t>
      </w:r>
      <w:r w:rsidRPr="00096856">
        <w:rPr>
          <w:rFonts w:ascii="Calibri" w:hAnsi="Calibri" w:cs="Calibri"/>
          <w:sz w:val="22"/>
        </w:rPr>
        <w:t>s feelings about it. How might their attitudes serve as a foreshadowing of the outcome of the story?</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The narrator still uses religious imagery to express his romantic feelings, this time comparing the bazaar to a church. What is the irony of this comparison?</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How does the bazaar differ from the narrator</w:t>
      </w:r>
      <w:r w:rsidR="00096856" w:rsidRPr="00096856">
        <w:rPr>
          <w:rFonts w:ascii="Calibri" w:hAnsi="Calibri" w:cs="Calibri"/>
          <w:sz w:val="22"/>
        </w:rPr>
        <w:t>’</w:t>
      </w:r>
      <w:r w:rsidRPr="00096856">
        <w:rPr>
          <w:rFonts w:ascii="Calibri" w:hAnsi="Calibri" w:cs="Calibri"/>
          <w:sz w:val="22"/>
        </w:rPr>
        <w:t>s expectations? What side of the bazaar--and life—did the boy confront that night? What does this confrontation make him realize?</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How does the narrator</w:t>
      </w:r>
      <w:r w:rsidR="00096856" w:rsidRPr="00096856">
        <w:rPr>
          <w:rFonts w:ascii="Calibri" w:hAnsi="Calibri" w:cs="Calibri"/>
          <w:sz w:val="22"/>
        </w:rPr>
        <w:t>’</w:t>
      </w:r>
      <w:r w:rsidRPr="00096856">
        <w:rPr>
          <w:rFonts w:ascii="Calibri" w:hAnsi="Calibri" w:cs="Calibri"/>
          <w:sz w:val="22"/>
        </w:rPr>
        <w:t>s moment of epiphany make him feel at the time? How does it make him feel as he recalls it? What does this story tell you about the nature of literary epiphanies?</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 xml:space="preserve">Important details of setting and personality are given in the first two paragraphs of the story. (A) How </w:t>
      </w:r>
      <w:proofErr w:type="gramStart"/>
      <w:r w:rsidRPr="00096856">
        <w:rPr>
          <w:rFonts w:ascii="Calibri" w:hAnsi="Calibri" w:cs="Calibri"/>
          <w:sz w:val="22"/>
        </w:rPr>
        <w:t>does</w:t>
      </w:r>
      <w:proofErr w:type="gramEnd"/>
      <w:r w:rsidRPr="00096856">
        <w:rPr>
          <w:rFonts w:ascii="Calibri" w:hAnsi="Calibri" w:cs="Calibri"/>
          <w:sz w:val="22"/>
        </w:rPr>
        <w:t xml:space="preserve"> the description of North Richmond Street and its houses convey the emotional life of the inhabitants? (B) What do the priest</w:t>
      </w:r>
      <w:r w:rsidR="00096856" w:rsidRPr="00096856">
        <w:rPr>
          <w:rFonts w:ascii="Calibri" w:hAnsi="Calibri" w:cs="Calibri"/>
          <w:sz w:val="22"/>
        </w:rPr>
        <w:t>’</w:t>
      </w:r>
      <w:r w:rsidRPr="00096856">
        <w:rPr>
          <w:rFonts w:ascii="Calibri" w:hAnsi="Calibri" w:cs="Calibri"/>
          <w:sz w:val="22"/>
        </w:rPr>
        <w:t xml:space="preserve">s books reveal about him? (C) Was the priest really </w:t>
      </w:r>
      <w:r w:rsidR="00096856" w:rsidRPr="00096856">
        <w:rPr>
          <w:rFonts w:ascii="Calibri" w:hAnsi="Calibri" w:cs="Calibri"/>
          <w:sz w:val="22"/>
        </w:rPr>
        <w:t>“</w:t>
      </w:r>
      <w:r w:rsidRPr="00096856">
        <w:rPr>
          <w:rFonts w:ascii="Calibri" w:hAnsi="Calibri" w:cs="Calibri"/>
          <w:sz w:val="22"/>
        </w:rPr>
        <w:t>charitable</w:t>
      </w:r>
      <w:r w:rsidR="00096856" w:rsidRPr="00096856">
        <w:rPr>
          <w:rFonts w:ascii="Calibri" w:hAnsi="Calibri" w:cs="Calibri"/>
          <w:sz w:val="22"/>
        </w:rPr>
        <w:t>”</w:t>
      </w:r>
      <w:r w:rsidRPr="00096856">
        <w:rPr>
          <w:rFonts w:ascii="Calibri" w:hAnsi="Calibri" w:cs="Calibri"/>
          <w:sz w:val="22"/>
        </w:rPr>
        <w:t>?</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(A)How does the narrator</w:t>
      </w:r>
      <w:r w:rsidR="00096856" w:rsidRPr="00096856">
        <w:rPr>
          <w:rFonts w:ascii="Calibri" w:hAnsi="Calibri" w:cs="Calibri"/>
          <w:sz w:val="22"/>
        </w:rPr>
        <w:t>’</w:t>
      </w:r>
      <w:r w:rsidRPr="00096856">
        <w:rPr>
          <w:rFonts w:ascii="Calibri" w:hAnsi="Calibri" w:cs="Calibri"/>
          <w:sz w:val="22"/>
        </w:rPr>
        <w:t>s trip to the market with his aunt contribute to his feeling of separation from real life? (B)Which words in this paragraph reinforce the contrast between Dublin life and the boy</w:t>
      </w:r>
      <w:r w:rsidR="00096856" w:rsidRPr="00096856">
        <w:rPr>
          <w:rFonts w:ascii="Calibri" w:hAnsi="Calibri" w:cs="Calibri"/>
          <w:sz w:val="22"/>
        </w:rPr>
        <w:t>’</w:t>
      </w:r>
      <w:r w:rsidRPr="00096856">
        <w:rPr>
          <w:rFonts w:ascii="Calibri" w:hAnsi="Calibri" w:cs="Calibri"/>
          <w:sz w:val="22"/>
        </w:rPr>
        <w:t>s desire for romance?</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 xml:space="preserve">Explain how Joyce reveals the restrictions in the lives of the narrator, the uncle, </w:t>
      </w:r>
      <w:proofErr w:type="spellStart"/>
      <w:r w:rsidRPr="00096856">
        <w:rPr>
          <w:rFonts w:ascii="Calibri" w:hAnsi="Calibri" w:cs="Calibri"/>
          <w:sz w:val="22"/>
        </w:rPr>
        <w:t>Mangan</w:t>
      </w:r>
      <w:r w:rsidR="00096856" w:rsidRPr="00096856">
        <w:rPr>
          <w:rFonts w:ascii="Calibri" w:hAnsi="Calibri" w:cs="Calibri"/>
          <w:sz w:val="22"/>
        </w:rPr>
        <w:t>’</w:t>
      </w:r>
      <w:r w:rsidRPr="00096856">
        <w:rPr>
          <w:rFonts w:ascii="Calibri" w:hAnsi="Calibri" w:cs="Calibri"/>
          <w:sz w:val="22"/>
        </w:rPr>
        <w:t>s</w:t>
      </w:r>
      <w:proofErr w:type="spellEnd"/>
      <w:r w:rsidRPr="00096856">
        <w:rPr>
          <w:rFonts w:ascii="Calibri" w:hAnsi="Calibri" w:cs="Calibri"/>
          <w:sz w:val="22"/>
        </w:rPr>
        <w:t xml:space="preserve"> sister, and the dead priest.</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(A)What exotic associations does the bazaar have for the narrator? Contrast these associations with what he finds at the bazaar. (B)What do you think is the purpose of the dialogue between the woman and the two men?</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 xml:space="preserve">(A)What does the narrator come to realize about himself at the end of the story? </w:t>
      </w:r>
      <w:r w:rsidR="00096856" w:rsidRPr="00096856">
        <w:rPr>
          <w:rFonts w:ascii="Calibri" w:hAnsi="Calibri" w:cs="Calibri"/>
          <w:sz w:val="22"/>
        </w:rPr>
        <w:t>I</w:t>
      </w:r>
      <w:r w:rsidRPr="00096856">
        <w:rPr>
          <w:rFonts w:ascii="Calibri" w:hAnsi="Calibri" w:cs="Calibri"/>
          <w:sz w:val="22"/>
        </w:rPr>
        <w:t>s</w:t>
      </w:r>
      <w:r w:rsidR="00096856" w:rsidRPr="00096856">
        <w:rPr>
          <w:rFonts w:ascii="Calibri" w:hAnsi="Calibri" w:cs="Calibri"/>
          <w:sz w:val="22"/>
        </w:rPr>
        <w:t xml:space="preserve"> he</w:t>
      </w:r>
      <w:r w:rsidRPr="00096856">
        <w:rPr>
          <w:rFonts w:ascii="Calibri" w:hAnsi="Calibri" w:cs="Calibri"/>
          <w:sz w:val="22"/>
        </w:rPr>
        <w:t xml:space="preserve"> being too harsh in his judgment?</w:t>
      </w:r>
    </w:p>
    <w:p w:rsidR="000F393D" w:rsidRPr="00096856" w:rsidRDefault="00DB12DB" w:rsidP="00096856">
      <w:pPr>
        <w:numPr>
          <w:ilvl w:val="0"/>
          <w:numId w:val="3"/>
        </w:numPr>
        <w:spacing w:after="120" w:line="264" w:lineRule="auto"/>
        <w:ind w:left="360"/>
        <w:rPr>
          <w:rFonts w:ascii="Calibri" w:hAnsi="Calibri" w:cs="Calibri"/>
          <w:sz w:val="22"/>
        </w:rPr>
      </w:pPr>
      <w:r w:rsidRPr="00096856">
        <w:rPr>
          <w:rFonts w:ascii="Calibri" w:hAnsi="Calibri" w:cs="Calibri"/>
          <w:sz w:val="22"/>
        </w:rPr>
        <w:t xml:space="preserve">The musty books found in the back room include a romantic novel by Sir Walter Scott, a </w:t>
      </w:r>
      <w:r w:rsidRPr="00096856">
        <w:rPr>
          <w:rFonts w:ascii="Calibri" w:hAnsi="Calibri" w:cs="Calibri"/>
          <w:sz w:val="22"/>
        </w:rPr>
        <w:lastRenderedPageBreak/>
        <w:t>religious tract written by a friar, and a memoir attributed to a French detective of the early nineteenth century--three very different kinds of literature. The boy</w:t>
      </w:r>
      <w:r w:rsidR="00096856" w:rsidRPr="00096856">
        <w:rPr>
          <w:rFonts w:ascii="Calibri" w:hAnsi="Calibri" w:cs="Calibri"/>
          <w:sz w:val="22"/>
        </w:rPr>
        <w:t>’</w:t>
      </w:r>
      <w:r w:rsidRPr="00096856">
        <w:rPr>
          <w:rFonts w:ascii="Calibri" w:hAnsi="Calibri" w:cs="Calibri"/>
          <w:sz w:val="22"/>
        </w:rPr>
        <w:t xml:space="preserve">s overall impression of these books, however, is a romantic one; his preference for </w:t>
      </w:r>
      <w:r w:rsidR="00096856" w:rsidRPr="00096856">
        <w:rPr>
          <w:rFonts w:ascii="Calibri" w:hAnsi="Calibri" w:cs="Calibri"/>
          <w:sz w:val="22"/>
        </w:rPr>
        <w:t>“</w:t>
      </w:r>
      <w:r w:rsidRPr="00096856">
        <w:rPr>
          <w:rFonts w:ascii="Calibri" w:hAnsi="Calibri" w:cs="Calibri"/>
          <w:sz w:val="22"/>
        </w:rPr>
        <w:t xml:space="preserve">The </w:t>
      </w:r>
      <w:r w:rsidR="00096856" w:rsidRPr="00096856">
        <w:rPr>
          <w:rFonts w:ascii="Calibri" w:hAnsi="Calibri" w:cs="Calibri"/>
          <w:sz w:val="22"/>
        </w:rPr>
        <w:t>“</w:t>
      </w:r>
      <w:r w:rsidRPr="00096856">
        <w:rPr>
          <w:rFonts w:ascii="Calibri" w:hAnsi="Calibri" w:cs="Calibri"/>
          <w:sz w:val="22"/>
        </w:rPr>
        <w:t xml:space="preserve">Memoirs </w:t>
      </w:r>
      <w:r w:rsidR="00096856" w:rsidRPr="00096856">
        <w:rPr>
          <w:rFonts w:ascii="Calibri" w:hAnsi="Calibri" w:cs="Calibri"/>
          <w:sz w:val="22"/>
        </w:rPr>
        <w:t>“</w:t>
      </w:r>
      <w:r w:rsidRPr="00096856">
        <w:rPr>
          <w:rFonts w:ascii="Calibri" w:hAnsi="Calibri" w:cs="Calibri"/>
          <w:sz w:val="22"/>
        </w:rPr>
        <w:t xml:space="preserve">of </w:t>
      </w:r>
      <w:r w:rsidR="00096856" w:rsidRPr="00096856">
        <w:rPr>
          <w:rFonts w:ascii="Calibri" w:hAnsi="Calibri" w:cs="Calibri"/>
          <w:sz w:val="22"/>
        </w:rPr>
        <w:t>“</w:t>
      </w:r>
      <w:proofErr w:type="spellStart"/>
      <w:r w:rsidRPr="00096856">
        <w:rPr>
          <w:rFonts w:ascii="Calibri" w:hAnsi="Calibri" w:cs="Calibri"/>
          <w:sz w:val="22"/>
        </w:rPr>
        <w:t>Vidocq</w:t>
      </w:r>
      <w:proofErr w:type="spellEnd"/>
      <w:r w:rsidRPr="00096856">
        <w:rPr>
          <w:rFonts w:ascii="Calibri" w:hAnsi="Calibri" w:cs="Calibri"/>
          <w:sz w:val="22"/>
        </w:rPr>
        <w:t xml:space="preserve"> has nothing to do with its contents. </w:t>
      </w:r>
      <w:r w:rsidR="00096856" w:rsidRPr="00096856">
        <w:rPr>
          <w:rFonts w:ascii="Calibri" w:hAnsi="Calibri" w:cs="Calibri"/>
          <w:sz w:val="22"/>
        </w:rPr>
        <w:t>“</w:t>
      </w:r>
      <w:r w:rsidRPr="00096856">
        <w:rPr>
          <w:rFonts w:ascii="Calibri" w:hAnsi="Calibri" w:cs="Calibri"/>
          <w:sz w:val="22"/>
        </w:rPr>
        <w:t>I liked the last because its leaves were yellow.</w:t>
      </w:r>
      <w:r w:rsidR="00096856" w:rsidRPr="00096856">
        <w:rPr>
          <w:rFonts w:ascii="Calibri" w:hAnsi="Calibri" w:cs="Calibri"/>
          <w:sz w:val="22"/>
        </w:rPr>
        <w:t>”</w:t>
      </w:r>
      <w:r w:rsidRPr="00096856">
        <w:rPr>
          <w:rFonts w:ascii="Calibri" w:hAnsi="Calibri" w:cs="Calibri"/>
          <w:sz w:val="22"/>
        </w:rPr>
        <w:t xml:space="preserve"> Find several other examples in the story of the contrast between an actual object and the boy</w:t>
      </w:r>
      <w:r w:rsidR="00096856" w:rsidRPr="00096856">
        <w:rPr>
          <w:rFonts w:ascii="Calibri" w:hAnsi="Calibri" w:cs="Calibri"/>
          <w:sz w:val="22"/>
        </w:rPr>
        <w:t>’</w:t>
      </w:r>
      <w:r w:rsidRPr="00096856">
        <w:rPr>
          <w:rFonts w:ascii="Calibri" w:hAnsi="Calibri" w:cs="Calibri"/>
          <w:sz w:val="22"/>
        </w:rPr>
        <w:t>s perception of it. Then discuss how these differences help develop the theme of the story.</w:t>
      </w:r>
    </w:p>
    <w:p w:rsidR="000F393D" w:rsidRPr="00096856" w:rsidRDefault="004B1D2A" w:rsidP="00500F50">
      <w:pPr>
        <w:spacing w:after="120"/>
        <w:jc w:val="right"/>
        <w:rPr>
          <w:rFonts w:ascii="Calibri" w:hAnsi="Calibri" w:cs="Calibri"/>
          <w:sz w:val="22"/>
        </w:rPr>
      </w:pPr>
      <w:r w:rsidRPr="00096856">
        <w:rPr>
          <w:rFonts w:ascii="Calibri" w:hAnsi="Calibri" w:cs="Calibri"/>
          <w:sz w:val="22"/>
        </w:rPr>
        <w:t xml:space="preserve"> </w:t>
      </w:r>
      <w:r w:rsidR="00DB12DB" w:rsidRPr="00096856">
        <w:rPr>
          <w:rFonts w:ascii="Calibri" w:hAnsi="Calibri" w:cs="Calibri"/>
          <w:sz w:val="22"/>
        </w:rPr>
        <w:t>[</w:t>
      </w:r>
      <w:proofErr w:type="gramStart"/>
      <w:r w:rsidR="00DB12DB" w:rsidRPr="00096856">
        <w:rPr>
          <w:rFonts w:ascii="Calibri" w:hAnsi="Calibri" w:cs="Calibri"/>
          <w:sz w:val="22"/>
        </w:rPr>
        <w:t>questi</w:t>
      </w:r>
      <w:r w:rsidR="00096856" w:rsidRPr="00096856">
        <w:rPr>
          <w:rFonts w:ascii="Calibri" w:hAnsi="Calibri" w:cs="Calibri"/>
          <w:sz w:val="22"/>
        </w:rPr>
        <w:t>ons</w:t>
      </w:r>
      <w:proofErr w:type="gramEnd"/>
      <w:r w:rsidR="00096856" w:rsidRPr="00096856">
        <w:rPr>
          <w:rFonts w:ascii="Calibri" w:hAnsi="Calibri" w:cs="Calibri"/>
          <w:sz w:val="22"/>
        </w:rPr>
        <w:t xml:space="preserve"> 13-18: from Harcourt Brace 19</w:t>
      </w:r>
      <w:r w:rsidR="00DB12DB" w:rsidRPr="00096856">
        <w:rPr>
          <w:rFonts w:ascii="Calibri" w:hAnsi="Calibri" w:cs="Calibri"/>
          <w:sz w:val="22"/>
        </w:rPr>
        <w:t>88]</w:t>
      </w:r>
    </w:p>
    <w:p w:rsidR="000F393D" w:rsidRPr="00096856" w:rsidRDefault="00096856" w:rsidP="00500F50">
      <w:pPr>
        <w:pStyle w:val="Heading2"/>
        <w:rPr>
          <w:rFonts w:ascii="Calibri" w:hAnsi="Calibri" w:cs="Calibri"/>
        </w:rPr>
      </w:pPr>
      <w:r w:rsidRPr="00096856">
        <w:rPr>
          <w:rFonts w:ascii="Calibri" w:hAnsi="Calibri" w:cs="Calibri"/>
        </w:rPr>
        <w:t>“</w:t>
      </w:r>
      <w:r w:rsidR="00DB12DB" w:rsidRPr="00096856">
        <w:rPr>
          <w:rFonts w:ascii="Calibri" w:hAnsi="Calibri" w:cs="Calibri"/>
        </w:rPr>
        <w:t>BEYOND</w:t>
      </w:r>
      <w:r w:rsidRPr="00096856">
        <w:rPr>
          <w:rFonts w:ascii="Calibri" w:hAnsi="Calibri" w:cs="Calibri"/>
        </w:rPr>
        <w:t>”</w:t>
      </w:r>
    </w:p>
    <w:p w:rsidR="000F393D" w:rsidRPr="00096856" w:rsidRDefault="00DB12DB" w:rsidP="004B1D2A">
      <w:pPr>
        <w:pStyle w:val="Heading3"/>
        <w:rPr>
          <w:rFonts w:ascii="Calibri" w:hAnsi="Calibri" w:cs="Calibri"/>
        </w:rPr>
      </w:pPr>
      <w:r w:rsidRPr="00096856">
        <w:rPr>
          <w:rFonts w:ascii="Calibri" w:hAnsi="Calibri" w:cs="Calibri"/>
        </w:rPr>
        <w:t>(Application)</w:t>
      </w:r>
    </w:p>
    <w:p w:rsidR="000F393D" w:rsidRPr="00096856" w:rsidRDefault="00DB12DB" w:rsidP="004B1D2A">
      <w:pPr>
        <w:pStyle w:val="Heading3"/>
        <w:rPr>
          <w:rFonts w:ascii="Calibri" w:hAnsi="Calibri" w:cs="Calibri"/>
        </w:rPr>
      </w:pPr>
      <w:r w:rsidRPr="00096856">
        <w:rPr>
          <w:rFonts w:ascii="Calibri" w:hAnsi="Calibri" w:cs="Calibri"/>
        </w:rPr>
        <w:t>COMMENTARY</w:t>
      </w:r>
    </w:p>
    <w:p w:rsidR="000F393D" w:rsidRPr="00096856" w:rsidRDefault="00096856" w:rsidP="004B1D2A">
      <w:pPr>
        <w:spacing w:after="120"/>
        <w:ind w:firstLine="288"/>
        <w:rPr>
          <w:rFonts w:ascii="Calibri" w:hAnsi="Calibri" w:cs="Calibri"/>
          <w:sz w:val="22"/>
        </w:rPr>
      </w:pPr>
      <w:r w:rsidRPr="00096856">
        <w:rPr>
          <w:rFonts w:ascii="Calibri" w:hAnsi="Calibri" w:cs="Calibri"/>
          <w:sz w:val="22"/>
        </w:rPr>
        <w:t>“</w:t>
      </w:r>
      <w:proofErr w:type="spellStart"/>
      <w:r w:rsidR="00DB12DB" w:rsidRPr="00096856">
        <w:rPr>
          <w:rFonts w:ascii="Calibri" w:hAnsi="Calibri" w:cs="Calibri"/>
          <w:sz w:val="22"/>
        </w:rPr>
        <w:t>Araby</w:t>
      </w:r>
      <w:proofErr w:type="spellEnd"/>
      <w:r w:rsidRPr="00096856">
        <w:rPr>
          <w:rFonts w:ascii="Calibri" w:hAnsi="Calibri" w:cs="Calibri"/>
          <w:sz w:val="22"/>
        </w:rPr>
        <w:t>”</w:t>
      </w:r>
      <w:r w:rsidR="00DB12DB" w:rsidRPr="00096856">
        <w:rPr>
          <w:rFonts w:ascii="Calibri" w:hAnsi="Calibri" w:cs="Calibri"/>
          <w:sz w:val="22"/>
        </w:rPr>
        <w:t xml:space="preserve"> puts clearly before us the disproportion between our passionate dreams as children and the world that denies those dreams. It may be pointed out that the dream of this story was in one way realized. The child who bore his chalice </w:t>
      </w:r>
      <w:r w:rsidRPr="00096856">
        <w:rPr>
          <w:rFonts w:ascii="Calibri" w:hAnsi="Calibri" w:cs="Calibri"/>
          <w:sz w:val="22"/>
        </w:rPr>
        <w:t>“</w:t>
      </w:r>
      <w:r w:rsidR="00DB12DB" w:rsidRPr="00096856">
        <w:rPr>
          <w:rFonts w:ascii="Calibri" w:hAnsi="Calibri" w:cs="Calibri"/>
          <w:sz w:val="22"/>
        </w:rPr>
        <w:t>safely through a throng of foes</w:t>
      </w:r>
      <w:r w:rsidRPr="00096856">
        <w:rPr>
          <w:rFonts w:ascii="Calibri" w:hAnsi="Calibri" w:cs="Calibri"/>
          <w:sz w:val="22"/>
        </w:rPr>
        <w:t>”</w:t>
      </w:r>
      <w:r w:rsidR="00DB12DB" w:rsidRPr="00096856">
        <w:rPr>
          <w:rFonts w:ascii="Calibri" w:hAnsi="Calibri" w:cs="Calibri"/>
          <w:sz w:val="22"/>
        </w:rPr>
        <w:t xml:space="preserve"> is also the young artist conscious of the vessel of his powers which he must guard. But the movement of the story is not to such a symbolic conclusion. The little boy makes a brave offer of a present to the girl, and he succeeds in his effort to visit the bazaar with the mysterious and wonderful name. But all ends in dull and meaningless talk as the hall is darkened; no trace of the exotic lingers. The splendid bazaar is simply a place that is closing, a place where small boys aren</w:t>
      </w:r>
      <w:r w:rsidRPr="00096856">
        <w:rPr>
          <w:rFonts w:ascii="Calibri" w:hAnsi="Calibri" w:cs="Calibri"/>
          <w:sz w:val="22"/>
        </w:rPr>
        <w:t>’</w:t>
      </w:r>
      <w:r w:rsidR="00DB12DB" w:rsidRPr="00096856">
        <w:rPr>
          <w:rFonts w:ascii="Calibri" w:hAnsi="Calibri" w:cs="Calibri"/>
          <w:sz w:val="22"/>
        </w:rPr>
        <w:t xml:space="preserve">t welcome. </w:t>
      </w:r>
      <w:r w:rsidRPr="00096856">
        <w:rPr>
          <w:rFonts w:ascii="Calibri" w:hAnsi="Calibri" w:cs="Calibri"/>
          <w:sz w:val="22"/>
        </w:rPr>
        <w:t>“</w:t>
      </w:r>
      <w:proofErr w:type="spellStart"/>
      <w:r w:rsidR="00DB12DB" w:rsidRPr="00096856">
        <w:rPr>
          <w:rFonts w:ascii="Calibri" w:hAnsi="Calibri" w:cs="Calibri"/>
          <w:sz w:val="22"/>
        </w:rPr>
        <w:t>Araby</w:t>
      </w:r>
      <w:proofErr w:type="spellEnd"/>
      <w:r w:rsidRPr="00096856">
        <w:rPr>
          <w:rFonts w:ascii="Calibri" w:hAnsi="Calibri" w:cs="Calibri"/>
          <w:sz w:val="22"/>
        </w:rPr>
        <w:t>”</w:t>
      </w:r>
      <w:r w:rsidR="00DB12DB" w:rsidRPr="00096856">
        <w:rPr>
          <w:rFonts w:ascii="Calibri" w:hAnsi="Calibri" w:cs="Calibri"/>
          <w:sz w:val="22"/>
        </w:rPr>
        <w:t xml:space="preserve"> vanishes, and the child is beset by </w:t>
      </w:r>
      <w:r w:rsidRPr="00096856">
        <w:rPr>
          <w:rFonts w:ascii="Calibri" w:hAnsi="Calibri" w:cs="Calibri"/>
          <w:sz w:val="22"/>
        </w:rPr>
        <w:t>“</w:t>
      </w:r>
      <w:r w:rsidR="00DB12DB" w:rsidRPr="00096856">
        <w:rPr>
          <w:rFonts w:ascii="Calibri" w:hAnsi="Calibri" w:cs="Calibri"/>
          <w:sz w:val="22"/>
        </w:rPr>
        <w:t>anguish and anger.</w:t>
      </w:r>
      <w:r w:rsidRPr="00096856">
        <w:rPr>
          <w:rFonts w:ascii="Calibri" w:hAnsi="Calibri" w:cs="Calibri"/>
          <w:sz w:val="22"/>
        </w:rPr>
        <w:t>”</w:t>
      </w:r>
    </w:p>
    <w:p w:rsidR="000F393D" w:rsidRPr="00096856" w:rsidRDefault="00DB12DB" w:rsidP="004B1D2A">
      <w:pPr>
        <w:spacing w:after="120"/>
        <w:ind w:firstLine="288"/>
        <w:rPr>
          <w:rFonts w:ascii="Calibri" w:hAnsi="Calibri" w:cs="Calibri"/>
          <w:sz w:val="22"/>
        </w:rPr>
      </w:pPr>
      <w:r w:rsidRPr="00096856">
        <w:rPr>
          <w:rFonts w:ascii="Calibri" w:hAnsi="Calibri" w:cs="Calibri"/>
          <w:sz w:val="22"/>
        </w:rPr>
        <w:t>The uncle in this story is a version of Joyce</w:t>
      </w:r>
      <w:r w:rsidR="00096856" w:rsidRPr="00096856">
        <w:rPr>
          <w:rFonts w:ascii="Calibri" w:hAnsi="Calibri" w:cs="Calibri"/>
          <w:sz w:val="22"/>
        </w:rPr>
        <w:t>’</w:t>
      </w:r>
      <w:r w:rsidRPr="00096856">
        <w:rPr>
          <w:rFonts w:ascii="Calibri" w:hAnsi="Calibri" w:cs="Calibri"/>
          <w:sz w:val="22"/>
        </w:rPr>
        <w:t xml:space="preserve">s own father; there actually was such an oriental bazaar in Dublin; one of the houses in which Joyce lived </w:t>
      </w:r>
      <w:proofErr w:type="spellStart"/>
      <w:r w:rsidRPr="00096856">
        <w:rPr>
          <w:rFonts w:ascii="Calibri" w:hAnsi="Calibri" w:cs="Calibri"/>
          <w:sz w:val="22"/>
        </w:rPr>
        <w:t>wa</w:t>
      </w:r>
      <w:proofErr w:type="spellEnd"/>
      <w:r w:rsidRPr="00096856">
        <w:rPr>
          <w:rFonts w:ascii="Calibri" w:hAnsi="Calibri" w:cs="Calibri"/>
          <w:sz w:val="22"/>
        </w:rPr>
        <w:t xml:space="preserve"> on north Richmond Street; and there was in fact such a girl, the sister of Joyce</w:t>
      </w:r>
      <w:r w:rsidR="00096856" w:rsidRPr="00096856">
        <w:rPr>
          <w:rFonts w:ascii="Calibri" w:hAnsi="Calibri" w:cs="Calibri"/>
          <w:sz w:val="22"/>
        </w:rPr>
        <w:t>’</w:t>
      </w:r>
      <w:r w:rsidRPr="00096856">
        <w:rPr>
          <w:rFonts w:ascii="Calibri" w:hAnsi="Calibri" w:cs="Calibri"/>
          <w:sz w:val="22"/>
        </w:rPr>
        <w:t>s friend--but it is astonishing how little all this matters. What does matter is the power to order and choose out of the welter of the past. Only that power turns the past to rich account.</w:t>
      </w:r>
    </w:p>
    <w:p w:rsidR="00DB12DB" w:rsidRPr="00096856" w:rsidRDefault="00DB12DB" w:rsidP="004B1D2A">
      <w:pPr>
        <w:jc w:val="right"/>
        <w:rPr>
          <w:rFonts w:ascii="Calibri" w:hAnsi="Calibri" w:cs="Calibri"/>
          <w:sz w:val="22"/>
        </w:rPr>
      </w:pPr>
      <w:r w:rsidRPr="00096856">
        <w:rPr>
          <w:rFonts w:ascii="Calibri" w:hAnsi="Calibri" w:cs="Calibri"/>
          <w:sz w:val="22"/>
        </w:rPr>
        <w:t>(Harcourt Brace)</w:t>
      </w:r>
    </w:p>
    <w:sectPr w:rsidR="00DB12DB" w:rsidRPr="00096856" w:rsidSect="004B1D2A">
      <w:type w:val="continuous"/>
      <w:pgSz w:w="12240" w:h="15840" w:code="1"/>
      <w:pgMar w:top="1080" w:right="1080" w:bottom="1080" w:left="1080" w:header="720" w:footer="720" w:gutter="0"/>
      <w:cols w:num="2"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Cent Add BT">
    <w:charset w:val="00"/>
    <w:family w:val="swiss"/>
    <w:pitch w:val="variable"/>
    <w:sig w:usb0="00000003" w:usb1="00000000" w:usb2="00000000" w:usb3="00000000" w:csb0="00000001" w:csb1="00000000"/>
  </w:font>
  <w:font w:name="BellCent NamNum BT">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50CAC"/>
    <w:multiLevelType w:val="hybridMultilevel"/>
    <w:tmpl w:val="E7E4BC6E"/>
    <w:lvl w:ilvl="0" w:tplc="0409000F">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nsid w:val="4FE70676"/>
    <w:multiLevelType w:val="hybridMultilevel"/>
    <w:tmpl w:val="18DC3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774ECC"/>
    <w:multiLevelType w:val="hybridMultilevel"/>
    <w:tmpl w:val="7284B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5D636F"/>
    <w:multiLevelType w:val="hybridMultilevel"/>
    <w:tmpl w:val="EBCEEE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00"/>
  <w:drawingGridVerticalSpacing w:val="120"/>
  <w:displayHorizontalDrawingGridEvery w:val="2"/>
  <w:displayVerticalDrawingGridEvery w:val="0"/>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D2A"/>
    <w:rsid w:val="00096856"/>
    <w:rsid w:val="000F393D"/>
    <w:rsid w:val="0043780B"/>
    <w:rsid w:val="004B1D2A"/>
    <w:rsid w:val="00500F50"/>
    <w:rsid w:val="00DB12D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Palatino" w:hAnsi="Palatino"/>
    </w:rPr>
  </w:style>
  <w:style w:type="paragraph" w:styleId="Heading2">
    <w:name w:val="heading 2"/>
    <w:basedOn w:val="Normal"/>
    <w:next w:val="Normal"/>
    <w:link w:val="Heading2Char"/>
    <w:uiPriority w:val="9"/>
    <w:unhideWhenUsed/>
    <w:qFormat/>
    <w:rsid w:val="00500F50"/>
    <w:pPr>
      <w:spacing w:after="120" w:line="276" w:lineRule="auto"/>
      <w:outlineLvl w:val="1"/>
    </w:pPr>
    <w:rPr>
      <w:rFonts w:ascii="Verdana" w:hAnsi="Verdana"/>
      <w:b/>
      <w:color w:val="006600"/>
      <w:sz w:val="24"/>
      <w:szCs w:val="24"/>
    </w:rPr>
  </w:style>
  <w:style w:type="paragraph" w:styleId="Heading3">
    <w:name w:val="heading 3"/>
    <w:basedOn w:val="Normal"/>
    <w:next w:val="Normal"/>
    <w:link w:val="Heading3Char"/>
    <w:uiPriority w:val="9"/>
    <w:unhideWhenUsed/>
    <w:qFormat/>
    <w:rsid w:val="004B1D2A"/>
    <w:pPr>
      <w:spacing w:after="120" w:line="276" w:lineRule="auto"/>
      <w:outlineLvl w:val="2"/>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semiHidden/>
    <w:rPr>
      <w:rFonts w:ascii="BellCent Add BT" w:hAnsi="BellCent Add BT"/>
    </w:rPr>
  </w:style>
  <w:style w:type="paragraph" w:styleId="EnvelopeAddress">
    <w:name w:val="envelope address"/>
    <w:basedOn w:val="Normal"/>
    <w:semiHidden/>
    <w:pPr>
      <w:framePr w:w="7920" w:h="1980" w:hRule="exact" w:hSpace="180" w:wrap="auto" w:hAnchor="page" w:xAlign="center" w:yAlign="bottom"/>
      <w:ind w:left="2880"/>
    </w:pPr>
    <w:rPr>
      <w:rFonts w:ascii="BellCent NamNum BT" w:hAnsi="BellCent NamNum BT"/>
      <w:sz w:val="24"/>
    </w:rPr>
  </w:style>
  <w:style w:type="paragraph" w:styleId="Footer">
    <w:name w:val="footer"/>
    <w:basedOn w:val="Normal"/>
    <w:semiHidden/>
    <w:pPr>
      <w:tabs>
        <w:tab w:val="center" w:pos="4320"/>
        <w:tab w:val="right" w:pos="8640"/>
      </w:tabs>
    </w:pPr>
  </w:style>
  <w:style w:type="character" w:styleId="PageNumber">
    <w:name w:val="page number"/>
    <w:semiHidden/>
    <w:rPr>
      <w:rFonts w:ascii="Palatino" w:hAnsi="Palatino"/>
      <w:sz w:val="18"/>
    </w:rPr>
  </w:style>
  <w:style w:type="character" w:customStyle="1" w:styleId="Heading2Char">
    <w:name w:val="Heading 2 Char"/>
    <w:link w:val="Heading2"/>
    <w:uiPriority w:val="9"/>
    <w:rsid w:val="00500F50"/>
    <w:rPr>
      <w:rFonts w:ascii="Verdana" w:hAnsi="Verdana"/>
      <w:b/>
      <w:color w:val="006600"/>
      <w:sz w:val="24"/>
      <w:szCs w:val="24"/>
    </w:rPr>
  </w:style>
  <w:style w:type="character" w:customStyle="1" w:styleId="Heading3Char">
    <w:name w:val="Heading 3 Char"/>
    <w:link w:val="Heading3"/>
    <w:uiPriority w:val="9"/>
    <w:rsid w:val="004B1D2A"/>
    <w:rPr>
      <w:rFonts w:ascii="Verdana" w:hAnsi="Verdana"/>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865</Words>
  <Characters>4932</Characters>
  <Application>Microsoft Office Word</Application>
  <DocSecurity>0</DocSecurity>
  <Lines>41</Lines>
  <Paragraphs>11</Paragraphs>
  <ScaleCrop>false</ScaleCrop>
  <HeadingPairs>
    <vt:vector size="4" baseType="variant">
      <vt:variant>
        <vt:lpstr>Title</vt:lpstr>
      </vt:variant>
      <vt:variant>
        <vt:i4>1</vt:i4>
      </vt:variant>
      <vt:variant>
        <vt:lpstr>English 8  •  The Twentieth Century</vt:lpstr>
      </vt:variant>
      <vt:variant>
        <vt:i4>0</vt:i4>
      </vt:variant>
    </vt:vector>
  </HeadingPairs>
  <TitlesOfParts>
    <vt:vector size="1" baseType="lpstr">
      <vt:lpstr>English 8  •  The Twentieth Century</vt:lpstr>
    </vt:vector>
  </TitlesOfParts>
  <Company> </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8  •  The Twentieth Century</dc:title>
  <dc:subject/>
  <dc:creator>Skip Nicholson</dc:creator>
  <cp:keywords/>
  <dc:description/>
  <cp:lastModifiedBy>Skip Nicholson</cp:lastModifiedBy>
  <cp:revision>3</cp:revision>
  <cp:lastPrinted>1997-08-23T07:13:00Z</cp:lastPrinted>
  <dcterms:created xsi:type="dcterms:W3CDTF">2007-03-14T06:10:00Z</dcterms:created>
  <dcterms:modified xsi:type="dcterms:W3CDTF">2011-09-10T02:42:00Z</dcterms:modified>
</cp:coreProperties>
</file>